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0F7" w:rsidRDefault="006400F7" w:rsidP="006400F7">
      <w:pPr>
        <w:pStyle w:val="3"/>
        <w:spacing w:line="276" w:lineRule="auto"/>
        <w:rPr>
          <w:rFonts w:eastAsia="Times New Roman"/>
        </w:rPr>
      </w:pPr>
      <w:bookmarkStart w:id="0" w:name="_GoBack"/>
      <w:r>
        <w:rPr>
          <w:rFonts w:eastAsia="Times New Roman"/>
        </w:rPr>
        <w:t>Организуйте информационное сопровождение</w:t>
      </w:r>
      <w:r>
        <w:rPr>
          <w:rFonts w:eastAsia="Times New Roman"/>
        </w:rPr>
        <w:t xml:space="preserve"> </w:t>
      </w:r>
      <w:r>
        <w:rPr>
          <w:rStyle w:val="a5"/>
          <w:b/>
        </w:rPr>
        <w:t>(</w:t>
      </w:r>
      <w:r w:rsidRPr="006400F7">
        <w:rPr>
          <w:rStyle w:val="a5"/>
          <w:b/>
        </w:rPr>
        <w:t>профиль</w:t>
      </w:r>
      <w:r>
        <w:rPr>
          <w:rStyle w:val="a5"/>
          <w:b/>
        </w:rPr>
        <w:t>)</w:t>
      </w:r>
    </w:p>
    <w:bookmarkEnd w:id="0"/>
    <w:p w:rsidR="006400F7" w:rsidRDefault="006400F7" w:rsidP="006400F7">
      <w:pPr>
        <w:pStyle w:val="a3"/>
        <w:spacing w:line="276" w:lineRule="auto"/>
        <w:contextualSpacing/>
        <w:jc w:val="both"/>
      </w:pPr>
      <w:r>
        <w:t>Чтобы учителя и родители могли заранее ознакомиться с изменениями, которые произойдут с 1 сентября 2023 года, разместите для них информацию на школьном сайте и стендах в вестибюле. Рекомендуем вывесить всю важную информацию для ознакомления: учебные планы профилей, памятки и др. Сами тексты ФГОС СОО и федеральной образовательной программы можно дать QR-кодами. Так они не займут много места и все заинтересованные смогут их прочитать с помощью мобильного телефона.</w:t>
      </w:r>
    </w:p>
    <w:p w:rsidR="006400F7" w:rsidRDefault="006400F7" w:rsidP="006400F7">
      <w:pPr>
        <w:pStyle w:val="a3"/>
        <w:spacing w:line="276" w:lineRule="auto"/>
        <w:jc w:val="both"/>
      </w:pPr>
      <w:r>
        <w:t xml:space="preserve">Ниже смотрите готовый стенд о профильном обучении на уровне СОО. Какую еще информацию о ФОП разместить на стендах и сайте, смотрите </w:t>
      </w:r>
      <w:hyperlink r:id="rId4" w:anchor="/document/16/129421/dfasyc2bqd/" w:tgtFrame="_self" w:history="1">
        <w:r>
          <w:rPr>
            <w:rStyle w:val="a4"/>
          </w:rPr>
          <w:t>в рекомендации</w:t>
        </w:r>
      </w:hyperlink>
      <w:r>
        <w:t>.</w:t>
      </w:r>
    </w:p>
    <w:p w:rsidR="006400F7" w:rsidRDefault="006400F7" w:rsidP="006400F7">
      <w:pPr>
        <w:pStyle w:val="a3"/>
        <w:spacing w:line="276" w:lineRule="auto"/>
      </w:pPr>
      <w:r>
        <w:rPr>
          <w:rStyle w:val="a5"/>
        </w:rPr>
        <w:t>Стенд о профильном обучении в 10–11-х классах</w:t>
      </w:r>
    </w:p>
    <w:p w:rsidR="006400F7" w:rsidRDefault="006400F7" w:rsidP="006400F7">
      <w:pPr>
        <w:spacing w:line="276" w:lineRule="auto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 wp14:anchorId="559892B1" wp14:editId="594077C7">
            <wp:extent cx="5806440" cy="4526280"/>
            <wp:effectExtent l="0" t="0" r="3810" b="7620"/>
            <wp:docPr id="4" name="Рисунок 4" descr="https://vip.1zavuch.ru/system/content/image/183/1/-38610977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vip.1zavuch.ru/system/content/image/183/1/-38610977/"/>
                    <pic:cNvPicPr>
                      <a:picLocks noChangeAspect="1" noChangeArrowheads="1"/>
                    </pic:cNvPicPr>
                  </pic:nvPicPr>
                  <pic:blipFill>
                    <a:blip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440" cy="452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0F7" w:rsidRDefault="006400F7" w:rsidP="006400F7">
      <w:pPr>
        <w:pStyle w:val="a3"/>
        <w:spacing w:line="276" w:lineRule="auto"/>
        <w:jc w:val="both"/>
      </w:pPr>
      <w:r>
        <w:t>Разместите ФОП и обновленный ФГОС СОО на школьном сайте, а на стенде дайте QR-коды со ссылками на программу и стандарт</w:t>
      </w:r>
    </w:p>
    <w:p w:rsidR="006400F7" w:rsidRDefault="006400F7" w:rsidP="006400F7">
      <w:pPr>
        <w:pStyle w:val="a3"/>
        <w:spacing w:line="276" w:lineRule="auto"/>
        <w:jc w:val="both"/>
      </w:pPr>
      <w:r>
        <w:t xml:space="preserve">Разместите на стенде </w:t>
      </w:r>
      <w:hyperlink r:id="rId6" w:anchor="/document/86/571971/" w:tgtFrame="_self" w:history="1">
        <w:r>
          <w:rPr>
            <w:rStyle w:val="a4"/>
          </w:rPr>
          <w:t>памятку для родителей о внедрении ФОП</w:t>
        </w:r>
      </w:hyperlink>
    </w:p>
    <w:p w:rsidR="006400F7" w:rsidRDefault="006400F7" w:rsidP="006400F7">
      <w:pPr>
        <w:pStyle w:val="a3"/>
        <w:spacing w:line="276" w:lineRule="auto"/>
        <w:jc w:val="both"/>
      </w:pPr>
      <w:r>
        <w:t xml:space="preserve">Подготовьте для родителей </w:t>
      </w:r>
      <w:hyperlink r:id="rId7" w:anchor="/document/16/126998/dfast2g11m/" w:tgtFrame="_self" w:history="1">
        <w:r>
          <w:rPr>
            <w:rStyle w:val="a4"/>
          </w:rPr>
          <w:t>памятку</w:t>
        </w:r>
      </w:hyperlink>
      <w:r>
        <w:t xml:space="preserve"> с ответами на самые часты вопросы о профильном обучении. Разместите ее на стенде</w:t>
      </w:r>
    </w:p>
    <w:p w:rsidR="006400F7" w:rsidRDefault="006400F7" w:rsidP="006400F7">
      <w:pPr>
        <w:pStyle w:val="a3"/>
        <w:spacing w:line="276" w:lineRule="auto"/>
        <w:jc w:val="both"/>
      </w:pPr>
      <w:r>
        <w:t>Разместите краткую информацию о каждом профиле. Это поможет родителям и ученикам выбрать профиль</w:t>
      </w:r>
    </w:p>
    <w:p w:rsidR="006400F7" w:rsidRDefault="006400F7" w:rsidP="006400F7">
      <w:pPr>
        <w:pStyle w:val="a3"/>
        <w:spacing w:line="276" w:lineRule="auto"/>
        <w:jc w:val="both"/>
      </w:pPr>
      <w:r>
        <w:lastRenderedPageBreak/>
        <w:t xml:space="preserve">Для обратной связи разместите анкеты по выбору профиля для </w:t>
      </w:r>
      <w:hyperlink r:id="rId8" w:anchor="/document/118/78182/" w:tgtFrame="_self" w:history="1">
        <w:r>
          <w:rPr>
            <w:rStyle w:val="a4"/>
          </w:rPr>
          <w:t>учеников</w:t>
        </w:r>
      </w:hyperlink>
      <w:r>
        <w:t xml:space="preserve"> и </w:t>
      </w:r>
      <w:hyperlink r:id="rId9" w:anchor="/document/118/74173/" w:tgtFrame="_self" w:history="1">
        <w:r>
          <w:rPr>
            <w:rStyle w:val="a4"/>
          </w:rPr>
          <w:t>родителей</w:t>
        </w:r>
      </w:hyperlink>
      <w:r>
        <w:t> </w:t>
      </w:r>
    </w:p>
    <w:p w:rsidR="006400F7" w:rsidRDefault="006400F7" w:rsidP="006400F7">
      <w:pPr>
        <w:pStyle w:val="a3"/>
        <w:spacing w:line="276" w:lineRule="auto"/>
        <w:jc w:val="both"/>
      </w:pPr>
      <w:r>
        <w:t>На собраниях расскажите родителям, какие профили может реализовать школа. Также объясните, какие предметы старшеклассники будут изучать углубленно. Вы можете раздать родителям памятку с ответами на основные вопросы о профильном обучении.</w:t>
      </w:r>
    </w:p>
    <w:p w:rsidR="006400F7" w:rsidRDefault="006400F7" w:rsidP="006400F7">
      <w:pPr>
        <w:pStyle w:val="a3"/>
        <w:spacing w:line="276" w:lineRule="auto"/>
      </w:pPr>
      <w:hyperlink r:id="rId10" w:history="1">
        <w:r>
          <w:rPr>
            <w:rStyle w:val="a5"/>
            <w:color w:val="0000FF"/>
            <w:u w:val="single"/>
          </w:rPr>
          <w:t>Памятка для родителей о профильном обучении</w:t>
        </w:r>
      </w:hyperlink>
    </w:p>
    <w:p w:rsidR="006400F7" w:rsidRDefault="006400F7" w:rsidP="006400F7">
      <w:pPr>
        <w:spacing w:line="276" w:lineRule="auto"/>
        <w:rPr>
          <w:rFonts w:eastAsia="Times New Roman"/>
        </w:rPr>
      </w:pPr>
      <w:r w:rsidRPr="006400F7">
        <w:rPr>
          <w:rFonts w:eastAsia="Times New Roman"/>
        </w:rPr>
        <w:drawing>
          <wp:inline distT="0" distB="0" distL="0" distR="0" wp14:anchorId="42B7F83E" wp14:editId="7A48EF92">
            <wp:extent cx="5974080" cy="7394006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82768" cy="7404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00F7" w:rsidRDefault="006400F7" w:rsidP="006400F7">
      <w:pPr>
        <w:pStyle w:val="a3"/>
        <w:spacing w:line="276" w:lineRule="auto"/>
      </w:pPr>
      <w:r>
        <w:t xml:space="preserve">Проведите анкетирование девятиклассников, чтобы выявить их склонности и предпочтения. Анкетирование позволит школьникам выбрать профиль, а школа определит, какие профили </w:t>
      </w:r>
      <w:r>
        <w:lastRenderedPageBreak/>
        <w:t>организовать на уровне СОО. Дополнительно проведите анкетирование родителей девятиклассников. Смотрите образцы анкет.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4818"/>
        <w:gridCol w:w="4819"/>
      </w:tblGrid>
      <w:tr w:rsidR="006400F7" w:rsidTr="00101CEA">
        <w:tc>
          <w:tcPr>
            <w:tcW w:w="0" w:type="auto"/>
            <w:hideMark/>
          </w:tcPr>
          <w:p w:rsidR="006400F7" w:rsidRDefault="006400F7" w:rsidP="00101CEA">
            <w:pPr>
              <w:rPr>
                <w:rFonts w:eastAsia="Times New Roman"/>
              </w:rPr>
            </w:pPr>
            <w:hyperlink r:id="rId12" w:anchor="/document/118/78182/" w:tgtFrame="_self" w:history="1">
              <w:r>
                <w:rPr>
                  <w:rStyle w:val="a5"/>
                  <w:rFonts w:eastAsia="Times New Roman"/>
                  <w:color w:val="0000FF"/>
                  <w:u w:val="single"/>
                </w:rPr>
                <w:t>Анкета для учеников 9-х классов по выбору профиля обучения</w:t>
              </w:r>
            </w:hyperlink>
          </w:p>
        </w:tc>
        <w:tc>
          <w:tcPr>
            <w:tcW w:w="2500" w:type="pct"/>
            <w:hideMark/>
          </w:tcPr>
          <w:p w:rsidR="006400F7" w:rsidRDefault="006400F7" w:rsidP="00101CEA">
            <w:pPr>
              <w:rPr>
                <w:rFonts w:eastAsia="Times New Roman"/>
              </w:rPr>
            </w:pPr>
            <w:hyperlink r:id="rId13" w:anchor="/document/118/74173/" w:tgtFrame="_self" w:history="1">
              <w:r>
                <w:rPr>
                  <w:rStyle w:val="a5"/>
                  <w:rFonts w:eastAsia="Times New Roman"/>
                  <w:color w:val="0000FF"/>
                  <w:u w:val="single"/>
                </w:rPr>
                <w:t>Анкета для родителей учеников 9-х классов по выбору профиля обучения</w:t>
              </w:r>
            </w:hyperlink>
          </w:p>
        </w:tc>
      </w:tr>
      <w:tr w:rsidR="006400F7" w:rsidTr="00101CEA">
        <w:tc>
          <w:tcPr>
            <w:tcW w:w="0" w:type="auto"/>
            <w:hideMark/>
          </w:tcPr>
          <w:p w:rsidR="006400F7" w:rsidRDefault="006400F7" w:rsidP="00101CEA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</w:rPr>
              <w:drawing>
                <wp:inline distT="0" distB="0" distL="0" distR="0" wp14:anchorId="6B487334" wp14:editId="55788F3F">
                  <wp:extent cx="2941320" cy="4198620"/>
                  <wp:effectExtent l="0" t="0" r="0" b="0"/>
                  <wp:docPr id="6" name="-38616354" descr="https://vip.1zavuch.ru/system/content/image/183/1/-38616354/">
                    <a:hlinkClick xmlns:a="http://schemas.openxmlformats.org/drawingml/2006/main" r:id="rId14" tgtFrame="&quot;_self&quot;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38616354" descr="https://vip.1zavuch.ru/system/content/image/183/1/-38616354/">
                            <a:hlinkClick r:id="rId14" tgtFrame="&quot;_self&quot;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1320" cy="419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hideMark/>
          </w:tcPr>
          <w:p w:rsidR="006400F7" w:rsidRDefault="006400F7" w:rsidP="00101CEA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</w:rPr>
              <w:drawing>
                <wp:inline distT="0" distB="0" distL="0" distR="0" wp14:anchorId="0D1C3962" wp14:editId="0ED221BF">
                  <wp:extent cx="2941320" cy="4198620"/>
                  <wp:effectExtent l="0" t="0" r="0" b="0"/>
                  <wp:docPr id="7" name="-38616355" descr="https://vip.1zavuch.ru/system/content/image/183/1/-38616355/">
                    <a:hlinkClick xmlns:a="http://schemas.openxmlformats.org/drawingml/2006/main" r:id="rId16" tgtFrame="&quot;_self&quot;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38616355" descr="https://vip.1zavuch.ru/system/content/image/183/1/-38616355/">
                            <a:hlinkClick r:id="rId16" tgtFrame="&quot;_self&quot;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1320" cy="419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1A7A" w:rsidRDefault="00491A7A"/>
    <w:sectPr w:rsidR="00491A7A" w:rsidSect="006400F7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0F7"/>
    <w:rsid w:val="00491A7A"/>
    <w:rsid w:val="0064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E83D1"/>
  <w15:chartTrackingRefBased/>
  <w15:docId w15:val="{70061597-0697-41C4-8825-F2D77D35A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0F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400F7"/>
    <w:pPr>
      <w:spacing w:before="100" w:beforeAutospacing="1" w:after="100" w:afterAutospacing="1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00F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6400F7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6400F7"/>
    <w:rPr>
      <w:color w:val="0000FF"/>
      <w:u w:val="single"/>
    </w:rPr>
  </w:style>
  <w:style w:type="character" w:styleId="a5">
    <w:name w:val="Strong"/>
    <w:basedOn w:val="a0"/>
    <w:uiPriority w:val="22"/>
    <w:qFormat/>
    <w:rsid w:val="006400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17" Type="http://schemas.openxmlformats.org/officeDocument/2006/relationships/image" Target="https://vip.1zavuch.ru/system/content/image/183/1/-38616355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vip.1zavuch.ru/#/document/118/74173/" TargetMode="External"/><Relationship Id="rId1" Type="http://schemas.openxmlformats.org/officeDocument/2006/relationships/styles" Target="styles.xml"/><Relationship Id="rId6" Type="http://schemas.openxmlformats.org/officeDocument/2006/relationships/hyperlink" Target="https://vip.1zavuch.ru/" TargetMode="External"/><Relationship Id="rId11" Type="http://schemas.openxmlformats.org/officeDocument/2006/relationships/image" Target="media/image1.png"/><Relationship Id="rId5" Type="http://schemas.openxmlformats.org/officeDocument/2006/relationships/image" Target="https://vip.1zavuch.ru/system/content/image/183/1/-38610977/" TargetMode="External"/><Relationship Id="rId15" Type="http://schemas.openxmlformats.org/officeDocument/2006/relationships/image" Target="https://vip.1zavuch.ru/system/content/image/183/1/-38616354/" TargetMode="External"/><Relationship Id="rId10" Type="http://schemas.openxmlformats.org/officeDocument/2006/relationships/hyperlink" Target="https://vip.1zavuch.ru/system/content/attachment/1/16/-445487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vip.1zavuch.ru/" TargetMode="Externa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vip.1zavuch.ru/#/document/118/7818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Tsgoeva</dc:creator>
  <cp:keywords/>
  <dc:description/>
  <cp:lastModifiedBy>Marina Tsgoeva</cp:lastModifiedBy>
  <cp:revision>1</cp:revision>
  <dcterms:created xsi:type="dcterms:W3CDTF">2023-05-14T07:38:00Z</dcterms:created>
  <dcterms:modified xsi:type="dcterms:W3CDTF">2023-05-14T07:44:00Z</dcterms:modified>
</cp:coreProperties>
</file>